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86F" w:rsidRDefault="004B686F" w:rsidP="004B686F">
      <w:pPr>
        <w:jc w:val="right"/>
        <w:rPr>
          <w:rFonts w:ascii="MS Sans Serif" w:hAnsi="MS Sans Serif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</w:r>
    </w:p>
    <w:p w:rsidR="004B686F" w:rsidRDefault="004B686F" w:rsidP="004B686F">
      <w:pPr>
        <w:jc w:val="center"/>
      </w:pPr>
      <w:r>
        <w:rPr>
          <w:rFonts w:ascii="MS Sans Serif" w:hAnsi="MS Sans Serif" w:cs="MS Sans Serif"/>
          <w:noProof/>
          <w:lang w:val="ru-RU"/>
        </w:rPr>
        <w:drawing>
          <wp:inline distT="0" distB="0" distL="0" distR="0" wp14:anchorId="396C4123" wp14:editId="090BB72B">
            <wp:extent cx="514350" cy="504825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86F" w:rsidRPr="001503C2" w:rsidRDefault="004B686F" w:rsidP="004B686F">
      <w:pPr>
        <w:jc w:val="center"/>
      </w:pPr>
    </w:p>
    <w:p w:rsidR="004B686F" w:rsidRDefault="004B686F" w:rsidP="004B686F">
      <w:pPr>
        <w:pStyle w:val="a4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  <w:r>
        <w:rPr>
          <w:b/>
          <w:bCs/>
          <w:sz w:val="28"/>
          <w:szCs w:val="28"/>
        </w:rPr>
        <w:t xml:space="preserve"> </w:t>
      </w:r>
    </w:p>
    <w:p w:rsidR="004B686F" w:rsidRDefault="004B686F" w:rsidP="004B686F">
      <w:pPr>
        <w:pStyle w:val="a4"/>
        <w:jc w:val="center"/>
      </w:pPr>
      <w:r w:rsidRPr="004B686F">
        <w:t>КИЇВСЬКОЇ ОБЛАСТІ</w:t>
      </w:r>
    </w:p>
    <w:p w:rsidR="004B686F" w:rsidRPr="004B686F" w:rsidRDefault="004B686F" w:rsidP="004B686F">
      <w:pPr>
        <w:rPr>
          <w:sz w:val="10"/>
          <w:szCs w:val="10"/>
        </w:rPr>
      </w:pPr>
    </w:p>
    <w:p w:rsidR="004B686F" w:rsidRPr="00550A43" w:rsidRDefault="004B686F" w:rsidP="004B686F">
      <w:pPr>
        <w:rPr>
          <w:b/>
          <w:sz w:val="20"/>
          <w:szCs w:val="20"/>
        </w:rPr>
      </w:pPr>
      <w:r w:rsidRPr="00550A43">
        <w:rPr>
          <w:b/>
          <w:sz w:val="20"/>
          <w:szCs w:val="20"/>
        </w:rPr>
        <w:t>_____________________________________________</w:t>
      </w:r>
      <w:r w:rsidR="00550A43">
        <w:rPr>
          <w:b/>
          <w:sz w:val="20"/>
          <w:szCs w:val="20"/>
        </w:rPr>
        <w:t>_____________________________________________</w:t>
      </w:r>
      <w:r w:rsidRPr="00550A43">
        <w:rPr>
          <w:b/>
          <w:sz w:val="20"/>
          <w:szCs w:val="20"/>
        </w:rPr>
        <w:t>_</w:t>
      </w:r>
    </w:p>
    <w:p w:rsidR="004B686F" w:rsidRPr="004B686F" w:rsidRDefault="004B686F" w:rsidP="004B686F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B686F">
        <w:rPr>
          <w:rFonts w:ascii="Times New Roman" w:hAnsi="Times New Roman" w:cs="Times New Roman"/>
          <w:color w:val="auto"/>
          <w:sz w:val="28"/>
          <w:szCs w:val="28"/>
        </w:rPr>
        <w:t>В И К О Н А В Ч И  Й         К О М І Т Е Т</w:t>
      </w:r>
    </w:p>
    <w:p w:rsidR="004B686F" w:rsidRPr="004B686F" w:rsidRDefault="004B686F" w:rsidP="004B686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B686F">
        <w:rPr>
          <w:rFonts w:ascii="Times New Roman" w:hAnsi="Times New Roman" w:cs="Times New Roman"/>
          <w:color w:val="auto"/>
          <w:sz w:val="28"/>
          <w:szCs w:val="28"/>
        </w:rPr>
        <w:t>Р  І  Ш  Е  Н  Н  Я</w:t>
      </w:r>
    </w:p>
    <w:p w:rsidR="004B686F" w:rsidRDefault="004B686F" w:rsidP="004B686F"/>
    <w:p w:rsidR="004B686F" w:rsidRDefault="004B686F" w:rsidP="004B686F">
      <w:pPr>
        <w:rPr>
          <w:b/>
          <w:bCs/>
        </w:rPr>
      </w:pPr>
      <w:r>
        <w:rPr>
          <w:b/>
          <w:bCs/>
          <w:u w:val="single"/>
        </w:rPr>
        <w:t>«19»    лютого        2019 року</w:t>
      </w:r>
      <w:r>
        <w:rPr>
          <w:b/>
          <w:bCs/>
        </w:rPr>
        <w:t xml:space="preserve">                                                                                     № </w:t>
      </w:r>
      <w:r>
        <w:rPr>
          <w:bCs/>
          <w:u w:val="single"/>
        </w:rPr>
        <w:t>_</w:t>
      </w:r>
      <w:r w:rsidR="00222428">
        <w:rPr>
          <w:bCs/>
          <w:u w:val="single"/>
          <w:lang w:val="ru-RU"/>
        </w:rPr>
        <w:t>72</w:t>
      </w:r>
      <w:r>
        <w:rPr>
          <w:bCs/>
          <w:u w:val="single"/>
        </w:rPr>
        <w:t>__</w:t>
      </w:r>
      <w:r>
        <w:rPr>
          <w:b/>
          <w:bCs/>
        </w:rPr>
        <w:t xml:space="preserve"> </w:t>
      </w:r>
    </w:p>
    <w:p w:rsidR="00CE0344" w:rsidRPr="00402F11" w:rsidRDefault="00CE0344" w:rsidP="00CE0344">
      <w:pPr>
        <w:pStyle w:val="a5"/>
        <w:jc w:val="left"/>
        <w:rPr>
          <w:b/>
          <w:bCs/>
          <w:sz w:val="20"/>
          <w:szCs w:val="20"/>
        </w:rPr>
      </w:pPr>
    </w:p>
    <w:p w:rsidR="00CE0344" w:rsidRPr="00651152" w:rsidRDefault="00CE0344" w:rsidP="00CE0344">
      <w:pPr>
        <w:pStyle w:val="a5"/>
        <w:jc w:val="left"/>
        <w:rPr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1B4BD1">
        <w:rPr>
          <w:b/>
          <w:bCs/>
          <w:color w:val="000000"/>
          <w:sz w:val="24"/>
          <w:szCs w:val="24"/>
          <w:shd w:val="clear" w:color="auto" w:fill="FFFFFF"/>
        </w:rPr>
        <w:t xml:space="preserve">Про надання дозволу ПКПП </w:t>
      </w:r>
      <w:r>
        <w:rPr>
          <w:b/>
          <w:bCs/>
          <w:color w:val="000000"/>
          <w:sz w:val="24"/>
          <w:szCs w:val="24"/>
          <w:shd w:val="clear" w:color="auto" w:fill="FFFFFF"/>
        </w:rPr>
        <w:t>«Теплокомунсервіс»</w:t>
      </w:r>
    </w:p>
    <w:p w:rsidR="00CE0344" w:rsidRPr="001B4BD1" w:rsidRDefault="00CE0344" w:rsidP="00CE0344">
      <w:pPr>
        <w:pStyle w:val="a5"/>
        <w:jc w:val="left"/>
        <w:rPr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1B4BD1">
        <w:rPr>
          <w:b/>
          <w:bCs/>
          <w:color w:val="000000"/>
          <w:sz w:val="24"/>
          <w:szCs w:val="24"/>
          <w:shd w:val="clear" w:color="auto" w:fill="FFFFFF"/>
        </w:rPr>
        <w:t>на інвестування власних коштів через</w:t>
      </w:r>
    </w:p>
    <w:p w:rsidR="00CE0344" w:rsidRPr="001B4BD1" w:rsidRDefault="00CE0344" w:rsidP="00CE0344">
      <w:pPr>
        <w:pStyle w:val="a5"/>
        <w:jc w:val="left"/>
        <w:rPr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1B4BD1">
        <w:rPr>
          <w:b/>
          <w:bCs/>
          <w:color w:val="000000"/>
          <w:sz w:val="24"/>
          <w:szCs w:val="24"/>
          <w:shd w:val="clear" w:color="auto" w:fill="FFFFFF"/>
        </w:rPr>
        <w:t xml:space="preserve">кредитування Міжнародним інвестиційним </w:t>
      </w:r>
    </w:p>
    <w:p w:rsidR="00CE0344" w:rsidRPr="002E46CF" w:rsidRDefault="00CE0344" w:rsidP="00CE0344">
      <w:pPr>
        <w:pStyle w:val="a5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  <w:lang w:val="ru-RU"/>
        </w:rPr>
      </w:pPr>
      <w:r>
        <w:rPr>
          <w:b/>
          <w:bCs/>
          <w:color w:val="000000"/>
          <w:sz w:val="24"/>
          <w:szCs w:val="24"/>
          <w:shd w:val="clear" w:color="auto" w:fill="FFFFFF"/>
        </w:rPr>
        <w:t>банком по програмі «</w:t>
      </w:r>
      <w:r w:rsidRPr="001B4BD1">
        <w:rPr>
          <w:b/>
          <w:bCs/>
          <w:color w:val="000000"/>
          <w:sz w:val="24"/>
          <w:szCs w:val="24"/>
          <w:shd w:val="clear" w:color="auto" w:fill="FFFFFF"/>
        </w:rPr>
        <w:t>Енергозбереження</w:t>
      </w:r>
      <w:r>
        <w:rPr>
          <w:b/>
          <w:bCs/>
          <w:color w:val="000000"/>
          <w:sz w:val="24"/>
          <w:szCs w:val="24"/>
          <w:shd w:val="clear" w:color="auto" w:fill="FFFFFF"/>
        </w:rPr>
        <w:t>»</w:t>
      </w:r>
    </w:p>
    <w:p w:rsidR="00CE0344" w:rsidRPr="00402F11" w:rsidRDefault="00CE0344" w:rsidP="00CE0344">
      <w:pPr>
        <w:pStyle w:val="a5"/>
        <w:jc w:val="left"/>
        <w:rPr>
          <w:b/>
          <w:bCs/>
          <w:sz w:val="20"/>
          <w:szCs w:val="20"/>
          <w:lang w:val="ru-RU"/>
        </w:rPr>
      </w:pPr>
    </w:p>
    <w:p w:rsidR="00CE0344" w:rsidRPr="00F45DE0" w:rsidRDefault="00CE0344" w:rsidP="00CE0344">
      <w:pPr>
        <w:pStyle w:val="a5"/>
        <w:ind w:firstLine="708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Розглянувши подання ПКПП «Теплокомунсервіс»</w:t>
      </w:r>
      <w:r w:rsidR="009F0E62">
        <w:rPr>
          <w:sz w:val="24"/>
          <w:szCs w:val="24"/>
        </w:rPr>
        <w:t xml:space="preserve"> від 18.02.2019 № 127</w:t>
      </w:r>
      <w:r>
        <w:rPr>
          <w:sz w:val="24"/>
          <w:szCs w:val="24"/>
        </w:rPr>
        <w:t xml:space="preserve"> про надання дозволу на інвестування власних коштів через кредитування ПАТ «Міжнародний інвестиційний банк» в рамках програми «Енергозбереження»</w:t>
      </w:r>
      <w:r w:rsidR="00FC70AC">
        <w:rPr>
          <w:sz w:val="24"/>
          <w:szCs w:val="24"/>
        </w:rPr>
        <w:t xml:space="preserve"> </w:t>
      </w:r>
      <w:r w:rsidRPr="00CE0344">
        <w:rPr>
          <w:sz w:val="24"/>
          <w:szCs w:val="24"/>
        </w:rPr>
        <w:t>та ТОВ</w:t>
      </w:r>
      <w:r w:rsidR="00402F11">
        <w:rPr>
          <w:sz w:val="24"/>
          <w:szCs w:val="24"/>
        </w:rPr>
        <w:t> </w:t>
      </w:r>
      <w:r w:rsidRPr="00CE0344">
        <w:rPr>
          <w:sz w:val="24"/>
          <w:szCs w:val="24"/>
        </w:rPr>
        <w:t>«ЄвротермТехнолоджі»</w:t>
      </w:r>
      <w:r>
        <w:rPr>
          <w:sz w:val="24"/>
          <w:szCs w:val="24"/>
        </w:rPr>
        <w:t xml:space="preserve"> з метою проведення робіт модернізації основного та допоміжного обладнання в с. Гаврилівка, враховуючи фізичну зношеність теплопостачального обладнання, з метою зменшення </w:t>
      </w:r>
      <w:r w:rsidRPr="007B036B">
        <w:rPr>
          <w:sz w:val="24"/>
          <w:szCs w:val="24"/>
        </w:rPr>
        <w:t xml:space="preserve"> втрат теплової енергії при транспортуванні теплоносія до споживачів </w:t>
      </w:r>
      <w:r>
        <w:rPr>
          <w:sz w:val="24"/>
          <w:szCs w:val="24"/>
        </w:rPr>
        <w:t xml:space="preserve">та відповідного покращення якості послуг з теплопостачання, </w:t>
      </w:r>
      <w:r w:rsidRPr="00F45DE0">
        <w:rPr>
          <w:sz w:val="24"/>
          <w:szCs w:val="24"/>
        </w:rPr>
        <w:t>керуючись Законом України  «Про місцеве самоврядування в Україні», виконавчий комітет Бучанської міської ради</w:t>
      </w:r>
    </w:p>
    <w:p w:rsidR="00CE0344" w:rsidRPr="00402F11" w:rsidRDefault="00CE0344" w:rsidP="00CE0344">
      <w:pPr>
        <w:pStyle w:val="a5"/>
        <w:jc w:val="left"/>
        <w:rPr>
          <w:b/>
          <w:bCs/>
          <w:sz w:val="20"/>
          <w:szCs w:val="20"/>
        </w:rPr>
      </w:pPr>
    </w:p>
    <w:p w:rsidR="00CE0344" w:rsidRPr="00F45DE0" w:rsidRDefault="00CE0344" w:rsidP="00CE0344">
      <w:pPr>
        <w:pStyle w:val="a5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CE0344" w:rsidRPr="00402F11" w:rsidRDefault="00CE0344" w:rsidP="00CE0344">
      <w:pPr>
        <w:pStyle w:val="a5"/>
        <w:jc w:val="left"/>
        <w:rPr>
          <w:b/>
          <w:bCs/>
          <w:sz w:val="20"/>
          <w:szCs w:val="20"/>
        </w:rPr>
      </w:pPr>
    </w:p>
    <w:p w:rsidR="00CE0344" w:rsidRDefault="00CE0344" w:rsidP="00CE0344">
      <w:pPr>
        <w:ind w:firstLine="540"/>
        <w:jc w:val="both"/>
      </w:pPr>
      <w:r w:rsidRPr="00F45DE0">
        <w:t>1.</w:t>
      </w:r>
      <w:r>
        <w:t xml:space="preserve"> Надати дозвіл ПКПП «Теплокомунсервіс»</w:t>
      </w:r>
      <w:r w:rsidR="00AF7871">
        <w:t xml:space="preserve"> </w:t>
      </w:r>
      <w:r>
        <w:t>на інвестування власних коштів через кредитування Міжнародним інвестиційним банком по програмі «Енергозбереження»</w:t>
      </w:r>
      <w:r w:rsidR="00FC70AC">
        <w:t xml:space="preserve"> </w:t>
      </w:r>
      <w:r>
        <w:t>та ТОВ «ЄвротермТехнолоджі»  у розмірі 3000 тис. грн. з метою проведення робіт повстановленню двох котлів та іншого основного та</w:t>
      </w:r>
      <w:r w:rsidR="00FC70AC">
        <w:t xml:space="preserve"> допоміжного обладнання по вул. </w:t>
      </w:r>
      <w:r>
        <w:t>Садова, 1а в с.</w:t>
      </w:r>
      <w:r w:rsidR="00AF7871">
        <w:t xml:space="preserve"> </w:t>
      </w:r>
      <w:r>
        <w:t>Гаврилівка.</w:t>
      </w:r>
    </w:p>
    <w:p w:rsidR="00CE0344" w:rsidRDefault="00CE0344" w:rsidP="00CE0344">
      <w:pPr>
        <w:ind w:firstLine="567"/>
        <w:jc w:val="both"/>
      </w:pPr>
      <w:r>
        <w:t>2. Надати дозвіл ПКПП «Теплокомунсервіс»</w:t>
      </w:r>
      <w:r w:rsidR="00AF7871">
        <w:t xml:space="preserve"> </w:t>
      </w:r>
      <w:r>
        <w:t>на інвестування власних коштів через кредитування Міжнародним інвестиційним банком по програмі «Енергозбереження»</w:t>
      </w:r>
      <w:r w:rsidR="00FC70AC">
        <w:t xml:space="preserve"> </w:t>
      </w:r>
      <w:r>
        <w:t>та ТОВ «ЄвротермТехнолоджі»  у розмірі 2000 тис. грн. з метою проведення робіт по проектуванню та будівництва котельні   КЗ «Гаврилівс</w:t>
      </w:r>
      <w:r w:rsidR="00FC70AC">
        <w:t>ький заклад дошкільної освіти № </w:t>
      </w:r>
      <w:r>
        <w:t>10 «Веселка» Бучанської міської ради Київської області.</w:t>
      </w:r>
    </w:p>
    <w:p w:rsidR="00CE0344" w:rsidRDefault="00CE0344" w:rsidP="00CE0344">
      <w:pPr>
        <w:ind w:firstLine="540"/>
        <w:jc w:val="both"/>
      </w:pPr>
      <w:r>
        <w:t>3. Надати дозвіл ПКПП «Теплокомунсервіс» на реконструкцію вузла обліку газу за власні кошти (повна заміна) згідно розробленого та погодженого в установленому законодавством порядку</w:t>
      </w:r>
      <w:r w:rsidR="00FC70AC">
        <w:t xml:space="preserve"> </w:t>
      </w:r>
      <w:r>
        <w:t>проекту</w:t>
      </w:r>
      <w:r w:rsidR="00FC70AC">
        <w:t xml:space="preserve"> </w:t>
      </w:r>
      <w:r>
        <w:t>в котельні по вул. Садова, 1а в с.</w:t>
      </w:r>
      <w:r w:rsidR="00222428">
        <w:rPr>
          <w:lang w:val="ru-RU"/>
        </w:rPr>
        <w:t xml:space="preserve"> </w:t>
      </w:r>
      <w:r>
        <w:t>Гаврилівка.</w:t>
      </w:r>
    </w:p>
    <w:p w:rsidR="00CE0344" w:rsidRPr="00712043" w:rsidRDefault="00CE0344" w:rsidP="00CE0344">
      <w:pPr>
        <w:pStyle w:val="a5"/>
        <w:ind w:firstLine="54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4</w:t>
      </w:r>
      <w:r>
        <w:rPr>
          <w:sz w:val="24"/>
          <w:szCs w:val="24"/>
        </w:rPr>
        <w:t>.</w:t>
      </w:r>
      <w:r w:rsidR="00C255E4">
        <w:rPr>
          <w:sz w:val="24"/>
          <w:szCs w:val="24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</w:t>
      </w:r>
      <w:r w:rsidR="00FC70AC">
        <w:rPr>
          <w:sz w:val="24"/>
          <w:szCs w:val="24"/>
        </w:rPr>
        <w:t xml:space="preserve">а </w:t>
      </w:r>
      <w:r w:rsidRPr="002E46CF">
        <w:rPr>
          <w:sz w:val="24"/>
          <w:szCs w:val="24"/>
        </w:rPr>
        <w:t>відділ жи</w:t>
      </w:r>
      <w:r>
        <w:rPr>
          <w:sz w:val="24"/>
          <w:szCs w:val="24"/>
        </w:rPr>
        <w:t>тлово-комунального господарства Бучанської міської ради.</w:t>
      </w:r>
    </w:p>
    <w:p w:rsidR="00CE0344" w:rsidRPr="00B9232E" w:rsidRDefault="00CE0344" w:rsidP="00CE0344">
      <w:pPr>
        <w:ind w:firstLine="708"/>
        <w:rPr>
          <w:sz w:val="16"/>
          <w:szCs w:val="16"/>
        </w:rPr>
      </w:pPr>
    </w:p>
    <w:p w:rsidR="00CE0344" w:rsidRDefault="00CE0344" w:rsidP="00CE0344">
      <w:pPr>
        <w:rPr>
          <w:b/>
          <w:bCs/>
        </w:rPr>
      </w:pPr>
    </w:p>
    <w:p w:rsidR="00CE0344" w:rsidRPr="00712043" w:rsidRDefault="00CE0344" w:rsidP="00CE0344">
      <w:pPr>
        <w:tabs>
          <w:tab w:val="left" w:pos="7020"/>
        </w:tabs>
        <w:rPr>
          <w:b/>
          <w:bCs/>
        </w:rPr>
      </w:pPr>
      <w:bookmarkStart w:id="0" w:name="_GoBack"/>
      <w:r>
        <w:rPr>
          <w:b/>
          <w:bCs/>
        </w:rPr>
        <w:t>Міський голова</w:t>
      </w:r>
      <w:r>
        <w:rPr>
          <w:b/>
          <w:bCs/>
        </w:rPr>
        <w:tab/>
      </w:r>
      <w:r w:rsidRPr="00712043">
        <w:rPr>
          <w:b/>
          <w:bCs/>
        </w:rPr>
        <w:tab/>
        <w:t>А.П.Федорук</w:t>
      </w:r>
    </w:p>
    <w:p w:rsidR="00CE0344" w:rsidRDefault="00CE0344" w:rsidP="00CE0344">
      <w:pPr>
        <w:rPr>
          <w:b/>
          <w:bCs/>
          <w:sz w:val="22"/>
          <w:szCs w:val="22"/>
          <w:lang w:val="ru-RU"/>
        </w:rPr>
      </w:pPr>
    </w:p>
    <w:p w:rsidR="00CE0344" w:rsidRPr="00E7067E" w:rsidRDefault="00FC70AC" w:rsidP="00CE0344">
      <w:pPr>
        <w:pStyle w:val="a5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>З</w:t>
      </w:r>
      <w:r w:rsidR="00CE0344" w:rsidRPr="00E7067E">
        <w:rPr>
          <w:b/>
          <w:bCs/>
          <w:sz w:val="24"/>
          <w:szCs w:val="24"/>
          <w:lang w:val="ru-RU"/>
        </w:rPr>
        <w:t xml:space="preserve">аступник </w:t>
      </w:r>
    </w:p>
    <w:p w:rsidR="00CE0344" w:rsidRPr="00E7067E" w:rsidRDefault="00CE0344" w:rsidP="00CE0344">
      <w:pPr>
        <w:pStyle w:val="a5"/>
        <w:tabs>
          <w:tab w:val="left" w:pos="7020"/>
        </w:tabs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</w:rPr>
        <w:t>м</w:t>
      </w:r>
      <w:r w:rsidRPr="00E7067E">
        <w:rPr>
          <w:b/>
          <w:bCs/>
          <w:sz w:val="24"/>
          <w:szCs w:val="24"/>
          <w:lang w:val="ru-RU"/>
        </w:rPr>
        <w:t>іського</w:t>
      </w:r>
      <w:r w:rsidRPr="00E7067E">
        <w:rPr>
          <w:b/>
          <w:bCs/>
          <w:sz w:val="24"/>
          <w:szCs w:val="24"/>
        </w:rPr>
        <w:t xml:space="preserve"> голови</w:t>
      </w:r>
      <w:r w:rsidR="00FC70AC">
        <w:rPr>
          <w:b/>
          <w:bCs/>
          <w:sz w:val="24"/>
          <w:szCs w:val="24"/>
        </w:rPr>
        <w:t xml:space="preserve">                                                                                         С.А. Шепетько</w:t>
      </w:r>
    </w:p>
    <w:p w:rsidR="00CE0344" w:rsidRPr="003C6E11" w:rsidRDefault="00CE0344" w:rsidP="00CE0344">
      <w:pPr>
        <w:rPr>
          <w:b/>
          <w:bCs/>
          <w:sz w:val="22"/>
          <w:szCs w:val="22"/>
        </w:rPr>
      </w:pPr>
    </w:p>
    <w:bookmarkEnd w:id="0"/>
    <w:p w:rsidR="00CE0344" w:rsidRPr="00712043" w:rsidRDefault="00CE0344" w:rsidP="00CE0344">
      <w:pPr>
        <w:rPr>
          <w:b/>
          <w:bCs/>
        </w:rPr>
      </w:pPr>
      <w:r>
        <w:rPr>
          <w:b/>
          <w:bCs/>
        </w:rPr>
        <w:t>К</w:t>
      </w:r>
      <w:r w:rsidRPr="00712043">
        <w:rPr>
          <w:b/>
          <w:bCs/>
        </w:rPr>
        <w:t>еруюч</w:t>
      </w:r>
      <w:r>
        <w:rPr>
          <w:b/>
          <w:bCs/>
        </w:rPr>
        <w:t>ий</w:t>
      </w:r>
      <w:r w:rsidRPr="00712043">
        <w:rPr>
          <w:b/>
          <w:bCs/>
        </w:rPr>
        <w:t xml:space="preserve"> справами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>
        <w:rPr>
          <w:b/>
          <w:bCs/>
        </w:rPr>
        <w:t>Д.О. Гапченко</w:t>
      </w:r>
    </w:p>
    <w:p w:rsidR="00CE0344" w:rsidRPr="00712043" w:rsidRDefault="00CE0344" w:rsidP="00CE0344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CE0344" w:rsidRPr="00712043" w:rsidRDefault="00CE0344" w:rsidP="00CE0344">
      <w:r>
        <w:t xml:space="preserve">Начальник </w:t>
      </w:r>
      <w:r w:rsidRPr="00712043">
        <w:t xml:space="preserve"> юридичн</w:t>
      </w:r>
      <w:r>
        <w:t xml:space="preserve">ого відділу </w:t>
      </w:r>
      <w:r w:rsidRPr="00712043">
        <w:tab/>
      </w:r>
      <w:r w:rsidRPr="00712043">
        <w:tab/>
      </w:r>
      <w:r w:rsidRPr="00712043">
        <w:tab/>
      </w:r>
      <w:r w:rsidRPr="00712043">
        <w:tab/>
      </w:r>
      <w:r w:rsidRPr="00712043">
        <w:tab/>
      </w:r>
      <w:r>
        <w:t xml:space="preserve">            М.О. Бєляков</w:t>
      </w:r>
    </w:p>
    <w:p w:rsidR="00CE0344" w:rsidRDefault="00CE0344" w:rsidP="00CE0344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4B686F" w:rsidRDefault="00CE0344" w:rsidP="00CE0344">
      <w:r>
        <w:t>Начальник  відділу</w:t>
      </w:r>
      <w:r w:rsidR="00FC70AC">
        <w:t xml:space="preserve"> </w:t>
      </w:r>
      <w:r>
        <w:t>ЖКГ</w:t>
      </w:r>
      <w:r w:rsidR="00FC70AC">
        <w:t xml:space="preserve">                                                                            </w:t>
      </w:r>
      <w:r>
        <w:t>О.А. Докай</w:t>
      </w:r>
    </w:p>
    <w:sectPr w:rsidR="004B686F" w:rsidSect="00402F11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399A"/>
    <w:rsid w:val="00210463"/>
    <w:rsid w:val="00222428"/>
    <w:rsid w:val="00402F11"/>
    <w:rsid w:val="004425BB"/>
    <w:rsid w:val="004B686F"/>
    <w:rsid w:val="00550A43"/>
    <w:rsid w:val="00587F19"/>
    <w:rsid w:val="005B317C"/>
    <w:rsid w:val="006F67DD"/>
    <w:rsid w:val="0074743D"/>
    <w:rsid w:val="007C47E8"/>
    <w:rsid w:val="008E3B41"/>
    <w:rsid w:val="009F0E62"/>
    <w:rsid w:val="00AF7871"/>
    <w:rsid w:val="00C255E4"/>
    <w:rsid w:val="00CA399A"/>
    <w:rsid w:val="00CE0344"/>
    <w:rsid w:val="00F167D3"/>
    <w:rsid w:val="00F308E8"/>
    <w:rsid w:val="00FC7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7C47E8"/>
    <w:pPr>
      <w:spacing w:before="100" w:beforeAutospacing="1" w:after="100" w:afterAutospacing="1"/>
      <w:outlineLvl w:val="1"/>
    </w:pPr>
    <w:rPr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034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47E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3">
    <w:name w:val="Hyperlink"/>
    <w:basedOn w:val="a0"/>
    <w:uiPriority w:val="99"/>
    <w:semiHidden/>
    <w:unhideWhenUsed/>
    <w:rsid w:val="007C47E8"/>
    <w:rPr>
      <w:color w:val="0000FF"/>
      <w:u w:val="single"/>
    </w:rPr>
  </w:style>
  <w:style w:type="character" w:customStyle="1" w:styleId="ng-scope">
    <w:name w:val="ng-scope"/>
    <w:basedOn w:val="a0"/>
    <w:rsid w:val="007C47E8"/>
  </w:style>
  <w:style w:type="paragraph" w:customStyle="1" w:styleId="paymentareacomment">
    <w:name w:val="payment__area_comment"/>
    <w:basedOn w:val="a"/>
    <w:rsid w:val="007C47E8"/>
    <w:pPr>
      <w:spacing w:before="100" w:beforeAutospacing="1" w:after="100" w:afterAutospacing="1"/>
    </w:pPr>
    <w:rPr>
      <w:lang w:eastAsia="uk-UA"/>
    </w:rPr>
  </w:style>
  <w:style w:type="character" w:customStyle="1" w:styleId="ng-binding">
    <w:name w:val="ng-binding"/>
    <w:basedOn w:val="a0"/>
    <w:rsid w:val="007C47E8"/>
  </w:style>
  <w:style w:type="character" w:customStyle="1" w:styleId="input-text-sign">
    <w:name w:val="input-text-sign"/>
    <w:basedOn w:val="a0"/>
    <w:rsid w:val="007C47E8"/>
  </w:style>
  <w:style w:type="character" w:customStyle="1" w:styleId="30">
    <w:name w:val="Заголовок 3 Знак"/>
    <w:basedOn w:val="a0"/>
    <w:link w:val="3"/>
    <w:uiPriority w:val="9"/>
    <w:semiHidden/>
    <w:rsid w:val="00CE034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caption"/>
    <w:basedOn w:val="a"/>
    <w:next w:val="a"/>
    <w:uiPriority w:val="99"/>
    <w:qFormat/>
    <w:rsid w:val="00CE0344"/>
    <w:pPr>
      <w:ind w:left="5812" w:hanging="5760"/>
    </w:pPr>
  </w:style>
  <w:style w:type="paragraph" w:styleId="a5">
    <w:name w:val="Title"/>
    <w:basedOn w:val="a"/>
    <w:link w:val="a6"/>
    <w:uiPriority w:val="99"/>
    <w:qFormat/>
    <w:rsid w:val="00CE0344"/>
    <w:pPr>
      <w:jc w:val="center"/>
    </w:pPr>
    <w:rPr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CE0344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03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03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7C47E8"/>
    <w:pPr>
      <w:spacing w:before="100" w:beforeAutospacing="1" w:after="100" w:afterAutospacing="1"/>
      <w:outlineLvl w:val="1"/>
    </w:pPr>
    <w:rPr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034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47E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3">
    <w:name w:val="Hyperlink"/>
    <w:basedOn w:val="a0"/>
    <w:uiPriority w:val="99"/>
    <w:semiHidden/>
    <w:unhideWhenUsed/>
    <w:rsid w:val="007C47E8"/>
    <w:rPr>
      <w:color w:val="0000FF"/>
      <w:u w:val="single"/>
    </w:rPr>
  </w:style>
  <w:style w:type="character" w:customStyle="1" w:styleId="ng-scope">
    <w:name w:val="ng-scope"/>
    <w:basedOn w:val="a0"/>
    <w:rsid w:val="007C47E8"/>
  </w:style>
  <w:style w:type="paragraph" w:customStyle="1" w:styleId="paymentareacomment">
    <w:name w:val="payment__area_comment"/>
    <w:basedOn w:val="a"/>
    <w:rsid w:val="007C47E8"/>
    <w:pPr>
      <w:spacing w:before="100" w:beforeAutospacing="1" w:after="100" w:afterAutospacing="1"/>
    </w:pPr>
    <w:rPr>
      <w:lang w:eastAsia="uk-UA"/>
    </w:rPr>
  </w:style>
  <w:style w:type="character" w:customStyle="1" w:styleId="ng-binding">
    <w:name w:val="ng-binding"/>
    <w:basedOn w:val="a0"/>
    <w:rsid w:val="007C47E8"/>
  </w:style>
  <w:style w:type="character" w:customStyle="1" w:styleId="input-text-sign">
    <w:name w:val="input-text-sign"/>
    <w:basedOn w:val="a0"/>
    <w:rsid w:val="007C47E8"/>
  </w:style>
  <w:style w:type="character" w:customStyle="1" w:styleId="30">
    <w:name w:val="Заголовок 3 Знак"/>
    <w:basedOn w:val="a0"/>
    <w:link w:val="3"/>
    <w:uiPriority w:val="9"/>
    <w:semiHidden/>
    <w:rsid w:val="00CE034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caption"/>
    <w:basedOn w:val="a"/>
    <w:next w:val="a"/>
    <w:uiPriority w:val="99"/>
    <w:qFormat/>
    <w:rsid w:val="00CE0344"/>
    <w:pPr>
      <w:ind w:left="5812" w:hanging="5760"/>
    </w:pPr>
  </w:style>
  <w:style w:type="paragraph" w:styleId="a5">
    <w:name w:val="Title"/>
    <w:basedOn w:val="a"/>
    <w:link w:val="a6"/>
    <w:uiPriority w:val="99"/>
    <w:qFormat/>
    <w:rsid w:val="00CE0344"/>
    <w:pPr>
      <w:jc w:val="center"/>
    </w:pPr>
    <w:rPr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CE0344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03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03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74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58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8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63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01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536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273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16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85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788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4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96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518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75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07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8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17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24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04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181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80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9073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9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9405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61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6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9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28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86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750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43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7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00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8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763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44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7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90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6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26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38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34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4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52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6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73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539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8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3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90397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1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537529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2A5B3-AFE7-4D38-B47D-EDE6B9624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</dc:creator>
  <cp:keywords/>
  <dc:description/>
  <cp:lastModifiedBy>User</cp:lastModifiedBy>
  <cp:revision>9</cp:revision>
  <cp:lastPrinted>2019-02-21T11:39:00Z</cp:lastPrinted>
  <dcterms:created xsi:type="dcterms:W3CDTF">2019-02-18T14:36:00Z</dcterms:created>
  <dcterms:modified xsi:type="dcterms:W3CDTF">2019-02-21T11:40:00Z</dcterms:modified>
</cp:coreProperties>
</file>